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6168E" w14:textId="7CC7552B" w:rsidR="00973C88" w:rsidRPr="001A21AC" w:rsidRDefault="001A21AC" w:rsidP="001A21AC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1A21AC">
        <w:rPr>
          <w:rFonts w:ascii="Times New Roman" w:hAnsi="Times New Roman" w:cs="Times New Roman"/>
          <w:sz w:val="48"/>
          <w:szCs w:val="48"/>
          <w:u w:val="single"/>
        </w:rPr>
        <w:t>WHAT IS A CIRCUIT BREAKER LIMITATION?</w:t>
      </w:r>
    </w:p>
    <w:p w14:paraId="0022568B" w14:textId="77777777" w:rsidR="001A21AC" w:rsidRDefault="001A21AC" w:rsidP="001A21A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32E3443E" w14:textId="17EFB25F" w:rsidR="001A21AC" w:rsidRPr="001A21AC" w:rsidRDefault="0084716A" w:rsidP="001A21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Texas Property Tax Code </w:t>
      </w:r>
      <w:r w:rsid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Sec. 23.231 - </w:t>
      </w:r>
      <w:r w:rsidR="001A21AC"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Beginning in 2024, real property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(non-homestead properties) </w:t>
      </w:r>
      <w:r w:rsidR="001A21AC"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valued at $5 million or less will benefit from a 20 percent limitation on the net appraised value of the property used to calculate property taxes. Each property that qualifies will receive a Notice of Appraised Value, typically i</w:t>
      </w:r>
      <w:r w:rsid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 May, </w:t>
      </w:r>
      <w:r w:rsidR="001A21AC"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that specifies the market value of the property as of January 1. These properties will also have a net appraised value that will be the lesser amount of:</w:t>
      </w:r>
    </w:p>
    <w:p w14:paraId="53BDD969" w14:textId="77777777" w:rsidR="001A21AC" w:rsidRPr="001A21AC" w:rsidRDefault="001A21AC" w:rsidP="001A2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last year’s net appraised value plus 20 percent OR</w:t>
      </w:r>
    </w:p>
    <w:p w14:paraId="354A77A6" w14:textId="77777777" w:rsidR="001A21AC" w:rsidRPr="001A21AC" w:rsidRDefault="001A21AC" w:rsidP="001A2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this year’s market value.</w:t>
      </w:r>
    </w:p>
    <w:p w14:paraId="4F8F4F16" w14:textId="77777777" w:rsidR="001A21AC" w:rsidRDefault="001A21AC" w:rsidP="001A21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You must own the property for at least one full calendar year (January through December) before you are eligible for a 20 percent limitation. </w:t>
      </w:r>
    </w:p>
    <w:p w14:paraId="0A82DF03" w14:textId="39D02714" w:rsidR="001A21AC" w:rsidRDefault="001A21AC" w:rsidP="001A21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Properties already receiving a homestead exemption are not eligible and will continue to receive the standard 10 percent limitation on their net appraised value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(Sec. 23.23). This is shown as </w:t>
      </w:r>
      <w:r w:rsidRPr="0084716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homestead savings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on your appraisal notice.</w:t>
      </w:r>
    </w:p>
    <w:p w14:paraId="04DCE15E" w14:textId="3E9D8CD5" w:rsidR="001A21AC" w:rsidRPr="001A21AC" w:rsidRDefault="001A21AC" w:rsidP="001A21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Should you sell your property, 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circuit breaker</w:t>
      </w: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limitation will be removed and the tax base will increase to the property’s current market value until the new owner is eligible for the same benefit.</w:t>
      </w:r>
    </w:p>
    <w:p w14:paraId="28BE8042" w14:textId="77777777" w:rsidR="001A21AC" w:rsidRPr="001A21AC" w:rsidRDefault="001A21AC" w:rsidP="001A21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Texas Legislature has currently only authorized the circuit breaker limitation for the 2024, 2025, and 2026 tax years.</w:t>
      </w:r>
    </w:p>
    <w:p w14:paraId="2F4B24CA" w14:textId="77777777" w:rsidR="001A21AC" w:rsidRPr="001A21AC" w:rsidRDefault="001A21AC" w:rsidP="001A21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A21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You are not required to submit an application to receive a circuit breaker limitation. The appraisal district will automatically apply and calculate these benefits every year.</w:t>
      </w:r>
    </w:p>
    <w:p w14:paraId="6D3BECD3" w14:textId="77777777" w:rsidR="001A21AC" w:rsidRPr="001A21AC" w:rsidRDefault="001A21AC" w:rsidP="001A21A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sectPr w:rsidR="001A21AC" w:rsidRPr="001A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50FBF"/>
    <w:multiLevelType w:val="multilevel"/>
    <w:tmpl w:val="96D0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7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AB"/>
    <w:rsid w:val="00174E94"/>
    <w:rsid w:val="001A21AC"/>
    <w:rsid w:val="004103D4"/>
    <w:rsid w:val="006623D3"/>
    <w:rsid w:val="00770AAD"/>
    <w:rsid w:val="007F6E6C"/>
    <w:rsid w:val="0084716A"/>
    <w:rsid w:val="008B73EA"/>
    <w:rsid w:val="008B7961"/>
    <w:rsid w:val="00973C88"/>
    <w:rsid w:val="009C29A9"/>
    <w:rsid w:val="009D5E2E"/>
    <w:rsid w:val="00AD4EA2"/>
    <w:rsid w:val="00C11951"/>
    <w:rsid w:val="00D45842"/>
    <w:rsid w:val="00DF03BD"/>
    <w:rsid w:val="00F07335"/>
    <w:rsid w:val="00F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FE0C"/>
  <w15:chartTrackingRefBased/>
  <w15:docId w15:val="{C390100F-FF09-46E8-993A-C0F4759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hopkinscad.com</dc:creator>
  <cp:keywords/>
  <dc:description/>
  <cp:lastModifiedBy>chief hopkinscad.com</cp:lastModifiedBy>
  <cp:revision>6</cp:revision>
  <cp:lastPrinted>2024-04-05T15:56:00Z</cp:lastPrinted>
  <dcterms:created xsi:type="dcterms:W3CDTF">2024-02-01T23:03:00Z</dcterms:created>
  <dcterms:modified xsi:type="dcterms:W3CDTF">2024-04-05T16:01:00Z</dcterms:modified>
</cp:coreProperties>
</file>